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" w:lineRule="exact"/>
      </w:pPr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/>
          </w:cols>
        </w:sectPr>
      </w:pPr>
      <w:bookmarkStart w:id="0" w:name="_GoBack"/>
      <w:bookmarkEnd w:id="0"/>
    </w:p>
    <w:p>
      <w:pPr>
        <w:spacing w:before="67" w:line="185" w:lineRule="auto"/>
        <w:ind w:left="36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2"/>
          <w:sz w:val="23"/>
          <w:szCs w:val="23"/>
        </w:rPr>
        <w:t>附件三</w:t>
      </w:r>
      <w:r>
        <w:rPr>
          <w:rFonts w:ascii="微软雅黑" w:hAnsi="微软雅黑" w:eastAsia="微软雅黑" w:cs="微软雅黑"/>
          <w:spacing w:val="1"/>
          <w:sz w:val="23"/>
          <w:szCs w:val="23"/>
        </w:rPr>
        <w:t>：</w:t>
      </w: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86" w:line="197" w:lineRule="auto"/>
        <w:ind w:left="452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7"/>
          <w:sz w:val="20"/>
          <w:szCs w:val="20"/>
        </w:rPr>
        <w:t>【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>摘 要】</w:t>
      </w:r>
      <w:r>
        <w:rPr>
          <w:rFonts w:ascii="微软雅黑" w:hAnsi="微软雅黑" w:eastAsia="微软雅黑" w:cs="微软雅黑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spacing w:val="-6"/>
          <w:sz w:val="20"/>
          <w:szCs w:val="20"/>
        </w:rPr>
        <w:t>【</w:t>
      </w:r>
      <w:r>
        <w:rPr>
          <w:rFonts w:ascii="微软雅黑" w:hAnsi="微软雅黑" w:eastAsia="微软雅黑" w:cs="微软雅黑"/>
          <w:spacing w:val="-3"/>
          <w:sz w:val="20"/>
          <w:szCs w:val="20"/>
        </w:rPr>
        <w:t>关键词】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25" w:lineRule="auto"/>
        <w:rPr>
          <w:rFonts w:ascii="Arial"/>
          <w:sz w:val="21"/>
        </w:rPr>
      </w:pPr>
    </w:p>
    <w:p>
      <w:pPr>
        <w:spacing w:before="133" w:line="196" w:lineRule="auto"/>
        <w:ind w:left="54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论</w:t>
      </w:r>
      <w:r>
        <w:rPr>
          <w:rFonts w:ascii="微软雅黑" w:hAnsi="微软雅黑" w:eastAsia="微软雅黑" w:cs="微软雅黑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文</w:t>
      </w:r>
      <w:r>
        <w:rPr>
          <w:rFonts w:ascii="微软雅黑" w:hAnsi="微软雅黑" w:eastAsia="微软雅黑" w:cs="微软雅黑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题目——三号黑体居中</w:t>
      </w:r>
    </w:p>
    <w:p>
      <w:pPr>
        <w:spacing w:before="101" w:line="182" w:lineRule="auto"/>
        <w:ind w:left="1632"/>
        <w:rPr>
          <w:rFonts w:ascii="微软雅黑" w:hAnsi="微软雅黑" w:eastAsia="微软雅黑" w:cs="微软雅黑"/>
          <w:sz w:val="12"/>
          <w:szCs w:val="12"/>
        </w:rPr>
      </w:pPr>
      <w:r>
        <w:rPr>
          <w:rFonts w:ascii="微软雅黑" w:hAnsi="微软雅黑" w:eastAsia="微软雅黑" w:cs="微软雅黑"/>
          <w:spacing w:val="1"/>
          <w:sz w:val="20"/>
          <w:szCs w:val="20"/>
        </w:rPr>
        <w:t xml:space="preserve">张三 </w:t>
      </w:r>
      <w:r>
        <w:rPr>
          <w:rFonts w:ascii="微软雅黑" w:hAnsi="微软雅黑" w:eastAsia="微软雅黑" w:cs="微软雅黑"/>
          <w:spacing w:val="1"/>
          <w:position w:val="7"/>
          <w:sz w:val="12"/>
          <w:szCs w:val="12"/>
        </w:rPr>
        <w:t xml:space="preserve">1    </w:t>
      </w:r>
      <w:r>
        <w:rPr>
          <w:rFonts w:ascii="微软雅黑" w:hAnsi="微软雅黑" w:eastAsia="微软雅黑" w:cs="微软雅黑"/>
          <w:position w:val="7"/>
          <w:sz w:val="12"/>
          <w:szCs w:val="12"/>
        </w:rPr>
        <w:t xml:space="preserve">  </w:t>
      </w:r>
      <w:r>
        <w:rPr>
          <w:rFonts w:ascii="微软雅黑" w:hAnsi="微软雅黑" w:eastAsia="微软雅黑" w:cs="微软雅黑"/>
          <w:sz w:val="20"/>
          <w:szCs w:val="20"/>
        </w:rPr>
        <w:t xml:space="preserve">李四 </w:t>
      </w:r>
      <w:r>
        <w:rPr>
          <w:rFonts w:ascii="微软雅黑" w:hAnsi="微软雅黑" w:eastAsia="微软雅黑" w:cs="微软雅黑"/>
          <w:position w:val="7"/>
          <w:sz w:val="12"/>
          <w:szCs w:val="12"/>
        </w:rPr>
        <w:t xml:space="preserve">1      </w:t>
      </w:r>
      <w:r>
        <w:rPr>
          <w:rFonts w:ascii="微软雅黑" w:hAnsi="微软雅黑" w:eastAsia="微软雅黑" w:cs="微软雅黑"/>
          <w:sz w:val="20"/>
          <w:szCs w:val="20"/>
        </w:rPr>
        <w:t xml:space="preserve">王五 </w:t>
      </w:r>
      <w:r>
        <w:rPr>
          <w:rFonts w:ascii="微软雅黑" w:hAnsi="微软雅黑" w:eastAsia="微软雅黑" w:cs="微软雅黑"/>
          <w:position w:val="7"/>
          <w:sz w:val="12"/>
          <w:szCs w:val="12"/>
        </w:rPr>
        <w:t>2</w:t>
      </w:r>
    </w:p>
    <w:p>
      <w:pPr>
        <w:spacing w:before="45" w:line="218" w:lineRule="auto"/>
        <w:ind w:left="1210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-11"/>
          <w:sz w:val="20"/>
          <w:szCs w:val="20"/>
        </w:rPr>
        <w:t>1 上海交通大学，  上海，  20024</w:t>
      </w:r>
      <w:r>
        <w:rPr>
          <w:rFonts w:ascii="微软雅黑" w:hAnsi="微软雅黑" w:eastAsia="微软雅黑" w:cs="微软雅黑"/>
          <w:spacing w:val="-10"/>
          <w:sz w:val="20"/>
          <w:szCs w:val="20"/>
        </w:rPr>
        <w:t>0</w:t>
      </w:r>
    </w:p>
    <w:p>
      <w:pPr>
        <w:spacing w:line="213" w:lineRule="auto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-14"/>
          <w:sz w:val="20"/>
          <w:szCs w:val="20"/>
        </w:rPr>
        <w:t>2</w:t>
      </w:r>
      <w:r>
        <w:rPr>
          <w:rFonts w:ascii="微软雅黑" w:hAnsi="微软雅黑" w:eastAsia="微软雅黑" w:cs="微软雅黑"/>
          <w:spacing w:val="-1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-7"/>
          <w:sz w:val="20"/>
          <w:szCs w:val="20"/>
        </w:rPr>
        <w:t xml:space="preserve"> Ⅹ Ⅹ大学，  城市，   邮编，  通讯作者 E-mail  (五号宋体)</w:t>
      </w:r>
    </w:p>
    <w:p>
      <w:pPr>
        <w:spacing w:before="319" w:line="218" w:lineRule="auto"/>
        <w:ind w:left="164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-7"/>
          <w:sz w:val="20"/>
          <w:szCs w:val="20"/>
        </w:rPr>
        <w:t>摘</w:t>
      </w:r>
      <w:r>
        <w:rPr>
          <w:rFonts w:ascii="微软雅黑" w:hAnsi="微软雅黑" w:eastAsia="微软雅黑" w:cs="微软雅黑"/>
          <w:spacing w:val="-4"/>
          <w:sz w:val="20"/>
          <w:szCs w:val="20"/>
        </w:rPr>
        <w:t>要正文在 300 字左右，  五号宋体，  单倍行距。</w:t>
      </w:r>
    </w:p>
    <w:p>
      <w:pPr>
        <w:spacing w:line="173" w:lineRule="auto"/>
        <w:ind w:left="174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-10"/>
          <w:sz w:val="20"/>
          <w:szCs w:val="20"/>
        </w:rPr>
        <w:t xml:space="preserve">关键词 </w:t>
      </w:r>
      <w:r>
        <w:rPr>
          <w:rFonts w:ascii="微软雅黑" w:hAnsi="微软雅黑" w:eastAsia="微软雅黑" w:cs="微软雅黑"/>
          <w:spacing w:val="-7"/>
          <w:sz w:val="20"/>
          <w:szCs w:val="20"/>
        </w:rPr>
        <w:t>3</w:t>
      </w:r>
      <w:r>
        <w:rPr>
          <w:rFonts w:ascii="微软雅黑" w:hAnsi="微软雅黑" w:eastAsia="微软雅黑" w:cs="微软雅黑"/>
          <w:spacing w:val="-5"/>
          <w:sz w:val="20"/>
          <w:szCs w:val="20"/>
        </w:rPr>
        <w:t>-5 个，  逗号分隔，  末尾无标点，  五号宋体。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2">
            <w:col w:w="1435" w:space="100"/>
            <w:col w:w="6800"/>
          </w:cols>
        </w:sectPr>
      </w:pPr>
    </w:p>
    <w:p>
      <w:pPr>
        <w:spacing w:line="328" w:lineRule="auto"/>
        <w:rPr>
          <w:rFonts w:ascii="Arial"/>
          <w:sz w:val="21"/>
        </w:rPr>
      </w:pPr>
    </w:p>
    <w:p>
      <w:pPr>
        <w:spacing w:before="85" w:line="281" w:lineRule="auto"/>
        <w:ind w:left="21" w:right="15" w:firstLine="421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333333"/>
          <w:spacing w:val="8"/>
          <w:sz w:val="20"/>
          <w:szCs w:val="20"/>
        </w:rPr>
        <w:t>正</w:t>
      </w:r>
      <w:r>
        <w:rPr>
          <w:rFonts w:ascii="微软雅黑" w:hAnsi="微软雅黑" w:eastAsia="微软雅黑" w:cs="微软雅黑"/>
          <w:color w:val="333333"/>
          <w:spacing w:val="7"/>
          <w:sz w:val="20"/>
          <w:szCs w:val="20"/>
        </w:rPr>
        <w:t>文</w:t>
      </w:r>
      <w:r>
        <w:rPr>
          <w:rFonts w:ascii="Arial" w:hAnsi="Arial" w:eastAsia="Arial" w:cs="Arial"/>
          <w:color w:val="333333"/>
          <w:spacing w:val="4"/>
          <w:sz w:val="20"/>
          <w:szCs w:val="20"/>
        </w:rPr>
        <w:t>——</w:t>
      </w:r>
      <w:r>
        <w:rPr>
          <w:rFonts w:ascii="微软雅黑" w:hAnsi="微软雅黑" w:eastAsia="微软雅黑" w:cs="微软雅黑"/>
          <w:color w:val="333333"/>
          <w:spacing w:val="4"/>
          <w:sz w:val="20"/>
          <w:szCs w:val="20"/>
        </w:rPr>
        <w:t>五号宋体  ( 一级标题</w:t>
      </w:r>
      <w:r>
        <w:rPr>
          <w:rFonts w:ascii="Arial" w:hAnsi="Arial" w:eastAsia="Arial" w:cs="Arial"/>
          <w:color w:val="333333"/>
          <w:spacing w:val="4"/>
          <w:sz w:val="20"/>
          <w:szCs w:val="20"/>
        </w:rPr>
        <w:t xml:space="preserve">—— </w:t>
      </w:r>
      <w:r>
        <w:rPr>
          <w:rFonts w:ascii="微软雅黑" w:hAnsi="微软雅黑" w:eastAsia="微软雅黑" w:cs="微软雅黑"/>
          <w:color w:val="333333"/>
          <w:spacing w:val="4"/>
          <w:sz w:val="20"/>
          <w:szCs w:val="20"/>
        </w:rPr>
        <w:t>四号黑体，二级三级标题</w:t>
      </w:r>
      <w:r>
        <w:rPr>
          <w:rFonts w:ascii="Arial" w:hAnsi="Arial" w:eastAsia="Arial" w:cs="Arial"/>
          <w:color w:val="333333"/>
          <w:spacing w:val="4"/>
          <w:sz w:val="20"/>
          <w:szCs w:val="20"/>
        </w:rPr>
        <w:t>——</w:t>
      </w:r>
      <w:r>
        <w:rPr>
          <w:rFonts w:ascii="微软雅黑" w:hAnsi="微软雅黑" w:eastAsia="微软雅黑" w:cs="微软雅黑"/>
          <w:color w:val="333333"/>
          <w:spacing w:val="4"/>
          <w:sz w:val="20"/>
          <w:szCs w:val="20"/>
        </w:rPr>
        <w:t>五号黑体，表格</w:t>
      </w:r>
      <w:r>
        <w:rPr>
          <w:rFonts w:ascii="Arial" w:hAnsi="Arial" w:eastAsia="Arial" w:cs="Arial"/>
          <w:color w:val="333333"/>
          <w:spacing w:val="4"/>
          <w:sz w:val="20"/>
          <w:szCs w:val="20"/>
        </w:rPr>
        <w:t>——</w:t>
      </w:r>
      <w:r>
        <w:rPr>
          <w:rFonts w:ascii="微软雅黑" w:hAnsi="微软雅黑" w:eastAsia="微软雅黑" w:cs="微软雅黑"/>
          <w:color w:val="333333"/>
          <w:spacing w:val="4"/>
          <w:sz w:val="20"/>
          <w:szCs w:val="20"/>
        </w:rPr>
        <w:t>小</w:t>
      </w:r>
      <w:r>
        <w:rPr>
          <w:rFonts w:ascii="微软雅黑" w:hAnsi="微软雅黑" w:eastAsia="微软雅黑" w:cs="微软雅黑"/>
          <w:color w:val="33333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-4"/>
          <w:sz w:val="20"/>
          <w:szCs w:val="20"/>
        </w:rPr>
        <w:t>五号，  插图</w:t>
      </w:r>
      <w:r>
        <w:rPr>
          <w:rFonts w:ascii="Arial" w:hAnsi="Arial" w:eastAsia="Arial" w:cs="Arial"/>
          <w:color w:val="333333"/>
          <w:spacing w:val="-4"/>
          <w:sz w:val="20"/>
          <w:szCs w:val="20"/>
        </w:rPr>
        <w:t>——</w:t>
      </w:r>
      <w:r>
        <w:rPr>
          <w:rFonts w:ascii="微软雅黑" w:hAnsi="微软雅黑" w:eastAsia="微软雅黑" w:cs="微软雅黑"/>
          <w:color w:val="333333"/>
          <w:spacing w:val="-4"/>
          <w:sz w:val="20"/>
          <w:szCs w:val="20"/>
        </w:rPr>
        <w:t xml:space="preserve">六号)  ，   </w:t>
      </w:r>
      <w:r>
        <w:rPr>
          <w:rFonts w:ascii="Arial" w:hAnsi="Arial" w:eastAsia="Arial" w:cs="Arial"/>
          <w:color w:val="333333"/>
          <w:spacing w:val="-4"/>
          <w:sz w:val="20"/>
          <w:szCs w:val="20"/>
        </w:rPr>
        <w:t>1.</w:t>
      </w:r>
      <w:r>
        <w:rPr>
          <w:rFonts w:ascii="Arial" w:hAnsi="Arial" w:eastAsia="Arial" w:cs="Arial"/>
          <w:color w:val="333333"/>
          <w:spacing w:val="-2"/>
          <w:sz w:val="20"/>
          <w:szCs w:val="20"/>
        </w:rPr>
        <w:t xml:space="preserve">25 </w:t>
      </w:r>
      <w:r>
        <w:rPr>
          <w:rFonts w:ascii="微软雅黑" w:hAnsi="微软雅黑" w:eastAsia="微软雅黑" w:cs="微软雅黑"/>
          <w:color w:val="333333"/>
          <w:spacing w:val="-2"/>
          <w:sz w:val="20"/>
          <w:szCs w:val="20"/>
        </w:rPr>
        <w:t>倍行距；  所有数字和英文字体都用 Times New Roman。</w:t>
      </w:r>
    </w:p>
    <w:p>
      <w:pPr>
        <w:spacing w:before="51" w:line="192" w:lineRule="auto"/>
        <w:ind w:left="21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参考</w:t>
      </w:r>
      <w:r>
        <w:rPr>
          <w:rFonts w:ascii="微软雅黑" w:hAnsi="微软雅黑" w:eastAsia="微软雅黑" w:cs="微软雅黑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文献</w:t>
      </w:r>
    </w:p>
    <w:p>
      <w:pPr>
        <w:spacing w:before="125" w:line="218" w:lineRule="auto"/>
        <w:ind w:left="22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-13"/>
          <w:sz w:val="20"/>
          <w:szCs w:val="20"/>
        </w:rPr>
        <w:t>5</w:t>
      </w:r>
      <w:r>
        <w:rPr>
          <w:rFonts w:ascii="微软雅黑" w:hAnsi="微软雅黑" w:eastAsia="微软雅黑" w:cs="微软雅黑"/>
          <w:spacing w:val="-9"/>
          <w:sz w:val="20"/>
          <w:szCs w:val="20"/>
        </w:rPr>
        <w:t xml:space="preserve"> 号宋体，   单倍行距。</w:t>
      </w:r>
    </w:p>
    <w:p>
      <w:pPr>
        <w:spacing w:before="1" w:line="181" w:lineRule="auto"/>
        <w:ind w:left="25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-7"/>
          <w:sz w:val="20"/>
          <w:szCs w:val="20"/>
        </w:rPr>
        <w:t>文</w:t>
      </w:r>
      <w:r>
        <w:rPr>
          <w:rFonts w:ascii="微软雅黑" w:hAnsi="微软雅黑" w:eastAsia="微软雅黑" w:cs="微软雅黑"/>
          <w:spacing w:val="-6"/>
          <w:sz w:val="20"/>
          <w:szCs w:val="20"/>
        </w:rPr>
        <w:t>后的文献列表，   中文在前，  英文在后；</w:t>
      </w:r>
    </w:p>
    <w:p>
      <w:pPr>
        <w:spacing w:before="2" w:line="236" w:lineRule="auto"/>
        <w:ind w:left="23" w:right="115" w:hanging="3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-1"/>
          <w:sz w:val="20"/>
          <w:szCs w:val="20"/>
        </w:rPr>
        <w:t>参照文献要求基</w:t>
      </w:r>
      <w:r>
        <w:rPr>
          <w:rFonts w:ascii="微软雅黑" w:hAnsi="微软雅黑" w:eastAsia="微软雅黑" w:cs="微软雅黑"/>
          <w:sz w:val="20"/>
          <w:szCs w:val="20"/>
        </w:rPr>
        <w:t xml:space="preserve">本参照了 Publication Manual of the American Psychological Association </w:t>
      </w:r>
      <w:r>
        <w:rPr>
          <w:rFonts w:ascii="微软雅黑" w:hAnsi="微软雅黑" w:eastAsia="微软雅黑" w:cs="微软雅黑"/>
          <w:spacing w:val="-1"/>
          <w:sz w:val="20"/>
          <w:szCs w:val="20"/>
        </w:rPr>
        <w:t>(2019)第 7 版的相关规定，   中</w:t>
      </w:r>
      <w:r>
        <w:rPr>
          <w:rFonts w:ascii="微软雅黑" w:hAnsi="微软雅黑" w:eastAsia="微软雅黑" w:cs="微软雅黑"/>
          <w:sz w:val="20"/>
          <w:szCs w:val="20"/>
        </w:rPr>
        <w:t>文文献有细节上的特殊要求。</w:t>
      </w:r>
    </w:p>
    <w:p>
      <w:pPr>
        <w:spacing w:before="1" w:line="196" w:lineRule="auto"/>
        <w:ind w:left="27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2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示例</w:t>
      </w:r>
    </w:p>
    <w:p>
      <w:pPr>
        <w:spacing w:before="25" w:line="198" w:lineRule="auto"/>
        <w:ind w:left="22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8"/>
          <w:sz w:val="20"/>
          <w:szCs w:val="20"/>
        </w:rPr>
        <w:t>期</w:t>
      </w:r>
      <w:r>
        <w:rPr>
          <w:rFonts w:ascii="微软雅黑" w:hAnsi="微软雅黑" w:eastAsia="微软雅黑" w:cs="微软雅黑"/>
          <w:spacing w:val="7"/>
          <w:sz w:val="20"/>
          <w:szCs w:val="20"/>
        </w:rPr>
        <w:t>刊论文</w:t>
      </w:r>
    </w:p>
    <w:p>
      <w:pPr>
        <w:spacing w:before="37" w:line="181" w:lineRule="auto"/>
        <w:ind w:left="29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b/>
          <w:bCs/>
          <w:spacing w:val="13"/>
          <w:sz w:val="20"/>
          <w:szCs w:val="20"/>
        </w:rPr>
        <w:t>1</w:t>
      </w:r>
      <w:r>
        <w:rPr>
          <w:rFonts w:ascii="Arial" w:hAnsi="Arial" w:eastAsia="Arial" w:cs="Arial"/>
          <w:spacing w:val="1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13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一个著者</w:t>
      </w:r>
    </w:p>
    <w:p>
      <w:pPr>
        <w:spacing w:line="388" w:lineRule="exact"/>
        <w:ind w:left="28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8"/>
          <w:position w:val="5"/>
          <w:sz w:val="20"/>
          <w:szCs w:val="20"/>
        </w:rPr>
        <w:t>张三</w:t>
      </w:r>
      <w:r>
        <w:rPr>
          <w:rFonts w:ascii="微软雅黑" w:hAnsi="微软雅黑" w:eastAsia="微软雅黑" w:cs="微软雅黑"/>
          <w:spacing w:val="7"/>
          <w:position w:val="5"/>
          <w:sz w:val="20"/>
          <w:szCs w:val="20"/>
        </w:rPr>
        <w:t>.</w:t>
      </w:r>
      <w:r>
        <w:rPr>
          <w:rFonts w:ascii="微软雅黑" w:hAnsi="微软雅黑" w:eastAsia="微软雅黑" w:cs="微软雅黑"/>
          <w:spacing w:val="4"/>
          <w:position w:val="5"/>
          <w:sz w:val="20"/>
          <w:szCs w:val="20"/>
        </w:rPr>
        <w:t xml:space="preserve"> (2008).  中国心理学的过去与未来. </w:t>
      </w:r>
      <w:r>
        <w:rPr>
          <w:rFonts w:ascii="微软雅黑" w:hAnsi="微软雅黑" w:eastAsia="微软雅黑" w:cs="微软雅黑"/>
          <w:i/>
          <w:iCs/>
          <w:spacing w:val="4"/>
          <w:position w:val="5"/>
          <w:sz w:val="21"/>
          <w:szCs w:val="21"/>
        </w:rPr>
        <w:t>心理学报</w:t>
      </w:r>
      <w:r>
        <w:rPr>
          <w:rFonts w:ascii="Arial" w:hAnsi="Arial" w:eastAsia="Arial" w:cs="Arial"/>
          <w:i/>
          <w:iCs/>
          <w:spacing w:val="4"/>
          <w:position w:val="5"/>
          <w:sz w:val="20"/>
          <w:szCs w:val="20"/>
        </w:rPr>
        <w:t>,</w:t>
      </w:r>
      <w:r>
        <w:rPr>
          <w:rFonts w:ascii="Arial" w:hAnsi="Arial" w:eastAsia="Arial" w:cs="Arial"/>
          <w:spacing w:val="4"/>
          <w:position w:val="5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pacing w:val="4"/>
          <w:position w:val="5"/>
          <w:sz w:val="20"/>
          <w:szCs w:val="20"/>
        </w:rPr>
        <w:t>40</w:t>
      </w:r>
      <w:r>
        <w:rPr>
          <w:rFonts w:ascii="微软雅黑" w:hAnsi="微软雅黑" w:eastAsia="微软雅黑" w:cs="微软雅黑"/>
          <w:spacing w:val="4"/>
          <w:position w:val="5"/>
          <w:sz w:val="20"/>
          <w:szCs w:val="20"/>
        </w:rPr>
        <w:t>, 210–215.</w:t>
      </w:r>
    </w:p>
    <w:p>
      <w:pPr>
        <w:spacing w:before="290" w:line="181" w:lineRule="auto"/>
        <w:ind w:left="18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b/>
          <w:bCs/>
          <w:spacing w:val="15"/>
          <w:sz w:val="20"/>
          <w:szCs w:val="20"/>
        </w:rPr>
        <w:t>2</w:t>
      </w:r>
      <w:r>
        <w:rPr>
          <w:rFonts w:ascii="Arial" w:hAnsi="Arial" w:eastAsia="Arial" w:cs="Arial"/>
          <w:spacing w:val="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15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两个著</w:t>
      </w:r>
      <w:r>
        <w:rPr>
          <w:rFonts w:ascii="微软雅黑" w:hAnsi="微软雅黑" w:eastAsia="微软雅黑" w:cs="微软雅黑"/>
          <w:spacing w:val="14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者</w:t>
      </w:r>
    </w:p>
    <w:p>
      <w:pPr>
        <w:spacing w:line="215" w:lineRule="auto"/>
        <w:ind w:left="28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10"/>
          <w:sz w:val="20"/>
          <w:szCs w:val="20"/>
        </w:rPr>
        <w:t>张三, 李</w:t>
      </w:r>
      <w:r>
        <w:rPr>
          <w:rFonts w:ascii="微软雅黑" w:hAnsi="微软雅黑" w:eastAsia="微软雅黑" w:cs="微软雅黑"/>
          <w:spacing w:val="5"/>
          <w:sz w:val="20"/>
          <w:szCs w:val="20"/>
        </w:rPr>
        <w:t xml:space="preserve">四. (2008).  中国心理学的过去与未来. </w:t>
      </w:r>
      <w:r>
        <w:rPr>
          <w:rFonts w:ascii="微软雅黑" w:hAnsi="微软雅黑" w:eastAsia="微软雅黑" w:cs="微软雅黑"/>
          <w:i/>
          <w:iCs/>
          <w:spacing w:val="5"/>
          <w:sz w:val="21"/>
          <w:szCs w:val="21"/>
        </w:rPr>
        <w:t>心理学报</w:t>
      </w:r>
      <w:r>
        <w:rPr>
          <w:rFonts w:ascii="Arial" w:hAnsi="Arial" w:eastAsia="Arial" w:cs="Arial"/>
          <w:i/>
          <w:iCs/>
          <w:spacing w:val="5"/>
          <w:sz w:val="20"/>
          <w:szCs w:val="20"/>
        </w:rPr>
        <w:t>,</w:t>
      </w:r>
      <w:r>
        <w:rPr>
          <w:rFonts w:ascii="Arial" w:hAnsi="Arial" w:eastAsia="Arial" w:cs="Arial"/>
          <w:spacing w:val="5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pacing w:val="5"/>
          <w:sz w:val="20"/>
          <w:szCs w:val="20"/>
        </w:rPr>
        <w:t>40</w:t>
      </w:r>
      <w:r>
        <w:rPr>
          <w:rFonts w:ascii="微软雅黑" w:hAnsi="微软雅黑" w:eastAsia="微软雅黑" w:cs="微软雅黑"/>
          <w:spacing w:val="5"/>
          <w:sz w:val="20"/>
          <w:szCs w:val="20"/>
        </w:rPr>
        <w:t>, 210–215.</w:t>
      </w:r>
    </w:p>
    <w:p>
      <w:pPr>
        <w:spacing w:before="1" w:line="222" w:lineRule="auto"/>
        <w:ind w:left="30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-2"/>
          <w:sz w:val="20"/>
          <w:szCs w:val="20"/>
        </w:rPr>
        <w:t>Mou, W., &amp; McNamara, T. P. (2002). Intrinsic frames of reference in spatia</w:t>
      </w:r>
      <w:r>
        <w:rPr>
          <w:rFonts w:ascii="微软雅黑" w:hAnsi="微软雅黑" w:eastAsia="微软雅黑" w:cs="微软雅黑"/>
          <w:spacing w:val="-1"/>
          <w:sz w:val="20"/>
          <w:szCs w:val="20"/>
        </w:rPr>
        <w:t>l</w:t>
      </w:r>
      <w:r>
        <w:rPr>
          <w:rFonts w:ascii="微软雅黑" w:hAnsi="微软雅黑" w:eastAsia="微软雅黑" w:cs="微软雅黑"/>
          <w:spacing w:val="-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z w:val="20"/>
          <w:szCs w:val="20"/>
        </w:rPr>
        <w:t>memory</w:t>
      </w:r>
      <w:r>
        <w:rPr>
          <w:rFonts w:ascii="微软雅黑" w:hAnsi="微软雅黑" w:eastAsia="微软雅黑" w:cs="微软雅黑"/>
          <w:spacing w:val="-2"/>
          <w:sz w:val="20"/>
          <w:szCs w:val="20"/>
        </w:rPr>
        <w:t>.</w:t>
      </w:r>
    </w:p>
    <w:p>
      <w:pPr>
        <w:spacing w:before="1" w:line="238" w:lineRule="auto"/>
        <w:ind w:left="21" w:right="202" w:firstLine="200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i/>
          <w:iCs/>
          <w:sz w:val="20"/>
          <w:szCs w:val="20"/>
        </w:rPr>
        <w:t>Journal</w:t>
      </w:r>
      <w:r>
        <w:rPr>
          <w:rFonts w:ascii="Arial" w:hAnsi="Arial" w:eastAsia="Arial" w:cs="Arial"/>
          <w:spacing w:val="12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z w:val="20"/>
          <w:szCs w:val="20"/>
        </w:rPr>
        <w:t>of</w:t>
      </w:r>
      <w:r>
        <w:rPr>
          <w:rFonts w:ascii="Arial" w:hAnsi="Arial" w:eastAsia="Arial" w:cs="Arial"/>
          <w:spacing w:val="12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z w:val="20"/>
          <w:szCs w:val="20"/>
        </w:rPr>
        <w:t>Experimental</w:t>
      </w:r>
      <w:r>
        <w:rPr>
          <w:rFonts w:ascii="Arial" w:hAnsi="Arial" w:eastAsia="Arial" w:cs="Arial"/>
          <w:spacing w:val="12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z w:val="20"/>
          <w:szCs w:val="20"/>
        </w:rPr>
        <w:t>Psychology</w:t>
      </w:r>
      <w:r>
        <w:rPr>
          <w:rFonts w:ascii="Arial" w:hAnsi="Arial" w:eastAsia="Arial" w:cs="Arial"/>
          <w:i/>
          <w:iCs/>
          <w:spacing w:val="12"/>
          <w:sz w:val="20"/>
          <w:szCs w:val="20"/>
        </w:rPr>
        <w:t>:</w:t>
      </w:r>
      <w:r>
        <w:rPr>
          <w:rFonts w:ascii="Arial" w:hAnsi="Arial" w:eastAsia="Arial" w:cs="Arial"/>
          <w:spacing w:val="12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z w:val="20"/>
          <w:szCs w:val="20"/>
        </w:rPr>
        <w:t>Learning</w:t>
      </w:r>
      <w:r>
        <w:rPr>
          <w:rFonts w:ascii="Arial" w:hAnsi="Arial" w:eastAsia="Arial" w:cs="Arial"/>
          <w:i/>
          <w:iCs/>
          <w:spacing w:val="12"/>
          <w:sz w:val="20"/>
          <w:szCs w:val="20"/>
        </w:rPr>
        <w:t>,</w:t>
      </w:r>
      <w:r>
        <w:rPr>
          <w:rFonts w:ascii="Arial" w:hAnsi="Arial" w:eastAsia="Arial" w:cs="Arial"/>
          <w:spacing w:val="12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z w:val="20"/>
          <w:szCs w:val="20"/>
        </w:rPr>
        <w:t>Memory</w:t>
      </w:r>
      <w:r>
        <w:rPr>
          <w:rFonts w:ascii="Arial" w:hAnsi="Arial" w:eastAsia="Arial" w:cs="Arial"/>
          <w:i/>
          <w:iCs/>
          <w:spacing w:val="12"/>
          <w:sz w:val="20"/>
          <w:szCs w:val="20"/>
        </w:rPr>
        <w:t>,</w:t>
      </w:r>
      <w:r>
        <w:rPr>
          <w:rFonts w:ascii="Arial" w:hAnsi="Arial" w:eastAsia="Arial" w:cs="Arial"/>
          <w:spacing w:val="12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z w:val="20"/>
          <w:szCs w:val="20"/>
        </w:rPr>
        <w:t>and</w:t>
      </w:r>
      <w:r>
        <w:rPr>
          <w:rFonts w:ascii="Arial" w:hAnsi="Arial" w:eastAsia="Arial" w:cs="Arial"/>
          <w:spacing w:val="12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z w:val="20"/>
          <w:szCs w:val="20"/>
        </w:rPr>
        <w:t>Cognition</w:t>
      </w:r>
      <w:r>
        <w:rPr>
          <w:rFonts w:ascii="Arial" w:hAnsi="Arial" w:eastAsia="Arial" w:cs="Arial"/>
          <w:i/>
          <w:iCs/>
          <w:spacing w:val="12"/>
          <w:sz w:val="20"/>
          <w:szCs w:val="20"/>
        </w:rPr>
        <w:t>,</w:t>
      </w:r>
      <w:r>
        <w:rPr>
          <w:rFonts w:ascii="Arial" w:hAnsi="Arial" w:eastAsia="Arial" w:cs="Arial"/>
          <w:spacing w:val="12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pacing w:val="12"/>
          <w:sz w:val="20"/>
          <w:szCs w:val="20"/>
        </w:rPr>
        <w:t>28,</w:t>
      </w:r>
      <w:r>
        <w:rPr>
          <w:rFonts w:ascii="Arial" w:hAnsi="Arial" w:eastAsia="Arial" w:cs="Arial"/>
          <w:spacing w:val="1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12"/>
          <w:sz w:val="20"/>
          <w:szCs w:val="20"/>
        </w:rPr>
        <w:t>162– 170</w:t>
      </w:r>
      <w:r>
        <w:rPr>
          <w:rFonts w:ascii="微软雅黑" w:hAnsi="微软雅黑" w:eastAsia="微软雅黑" w:cs="微软雅黑"/>
          <w:spacing w:val="10"/>
          <w:sz w:val="20"/>
          <w:szCs w:val="20"/>
        </w:rPr>
        <w:t>.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-13"/>
          <w:sz w:val="20"/>
          <w:szCs w:val="20"/>
        </w:rPr>
        <w:t>英</w:t>
      </w:r>
      <w:r>
        <w:rPr>
          <w:rFonts w:ascii="微软雅黑" w:hAnsi="微软雅黑" w:eastAsia="微软雅黑" w:cs="微软雅黑"/>
          <w:spacing w:val="-7"/>
          <w:sz w:val="20"/>
          <w:szCs w:val="20"/>
        </w:rPr>
        <w:t>文书写的两个著者之间用“&amp;”连接。</w:t>
      </w:r>
    </w:p>
    <w:p>
      <w:pPr>
        <w:spacing w:before="290" w:line="181" w:lineRule="auto"/>
        <w:ind w:left="17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b/>
          <w:bCs/>
          <w:spacing w:val="7"/>
          <w:sz w:val="20"/>
          <w:szCs w:val="20"/>
        </w:rPr>
        <w:t>3</w:t>
      </w:r>
      <w:r>
        <w:rPr>
          <w:rFonts w:ascii="Arial" w:hAnsi="Arial" w:eastAsia="Arial" w:cs="Arial"/>
          <w:spacing w:val="6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spacing w:val="6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三至七个著者</w:t>
      </w:r>
    </w:p>
    <w:p>
      <w:pPr>
        <w:spacing w:line="388" w:lineRule="exact"/>
        <w:ind w:left="25"/>
        <w:rPr>
          <w:rFonts w:ascii="Arial" w:hAnsi="Arial" w:eastAsia="Arial" w:cs="Arial"/>
          <w:sz w:val="20"/>
          <w:szCs w:val="20"/>
        </w:rPr>
      </w:pPr>
      <w:r>
        <w:rPr>
          <w:rFonts w:ascii="微软雅黑" w:hAnsi="微软雅黑" w:eastAsia="微软雅黑" w:cs="微软雅黑"/>
          <w:spacing w:val="8"/>
          <w:position w:val="5"/>
          <w:sz w:val="20"/>
          <w:szCs w:val="20"/>
        </w:rPr>
        <w:t>赵一,  钱二 , 孙</w:t>
      </w:r>
      <w:r>
        <w:rPr>
          <w:rFonts w:ascii="微软雅黑" w:hAnsi="微软雅黑" w:eastAsia="微软雅黑" w:cs="微软雅黑"/>
          <w:spacing w:val="4"/>
          <w:position w:val="5"/>
          <w:sz w:val="20"/>
          <w:szCs w:val="20"/>
        </w:rPr>
        <w:t xml:space="preserve">三 ,  李四,  周五,  吴六 , 郑七. (2008).  中国心理学的过去与未来 . </w:t>
      </w:r>
      <w:r>
        <w:rPr>
          <w:rFonts w:ascii="微软雅黑" w:hAnsi="微软雅黑" w:eastAsia="微软雅黑" w:cs="微软雅黑"/>
          <w:i/>
          <w:iCs/>
          <w:spacing w:val="4"/>
          <w:position w:val="5"/>
          <w:sz w:val="21"/>
          <w:szCs w:val="21"/>
        </w:rPr>
        <w:t>心理学报</w:t>
      </w:r>
      <w:r>
        <w:rPr>
          <w:rFonts w:ascii="Arial" w:hAnsi="Arial" w:eastAsia="Arial" w:cs="Arial"/>
          <w:i/>
          <w:iCs/>
          <w:spacing w:val="4"/>
          <w:position w:val="5"/>
          <w:sz w:val="20"/>
          <w:szCs w:val="20"/>
        </w:rPr>
        <w:t>,</w:t>
      </w:r>
    </w:p>
    <w:p>
      <w:pPr>
        <w:spacing w:before="11" w:line="164" w:lineRule="auto"/>
        <w:ind w:left="433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i/>
          <w:iCs/>
          <w:spacing w:val="4"/>
          <w:sz w:val="20"/>
          <w:szCs w:val="20"/>
        </w:rPr>
        <w:t>40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>,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 xml:space="preserve"> 210–215.</w:t>
      </w:r>
    </w:p>
    <w:p>
      <w:pPr>
        <w:spacing w:before="3" w:line="218" w:lineRule="auto"/>
        <w:ind w:left="229" w:right="11" w:hanging="199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z w:val="20"/>
          <w:szCs w:val="20"/>
        </w:rPr>
        <w:t>Mou</w:t>
      </w:r>
      <w:r>
        <w:rPr>
          <w:rFonts w:ascii="微软雅黑" w:hAnsi="微软雅黑" w:eastAsia="微软雅黑" w:cs="微软雅黑"/>
          <w:spacing w:val="-1"/>
          <w:sz w:val="20"/>
          <w:szCs w:val="20"/>
        </w:rPr>
        <w:t xml:space="preserve">, </w:t>
      </w:r>
      <w:r>
        <w:rPr>
          <w:rFonts w:ascii="微软雅黑" w:hAnsi="微软雅黑" w:eastAsia="微软雅黑" w:cs="微软雅黑"/>
          <w:sz w:val="20"/>
          <w:szCs w:val="20"/>
        </w:rPr>
        <w:t>W</w:t>
      </w:r>
      <w:r>
        <w:rPr>
          <w:rFonts w:ascii="微软雅黑" w:hAnsi="微软雅黑" w:eastAsia="微软雅黑" w:cs="微软雅黑"/>
          <w:spacing w:val="-1"/>
          <w:sz w:val="20"/>
          <w:szCs w:val="20"/>
        </w:rPr>
        <w:t xml:space="preserve">., </w:t>
      </w:r>
      <w:r>
        <w:rPr>
          <w:rFonts w:ascii="微软雅黑" w:hAnsi="微软雅黑" w:eastAsia="微软雅黑" w:cs="微软雅黑"/>
          <w:sz w:val="20"/>
          <w:szCs w:val="20"/>
        </w:rPr>
        <w:t>Zhang</w:t>
      </w:r>
      <w:r>
        <w:rPr>
          <w:rFonts w:ascii="微软雅黑" w:hAnsi="微软雅黑" w:eastAsia="微软雅黑" w:cs="微软雅黑"/>
          <w:spacing w:val="-1"/>
          <w:sz w:val="20"/>
          <w:szCs w:val="20"/>
        </w:rPr>
        <w:t xml:space="preserve">, </w:t>
      </w:r>
      <w:r>
        <w:rPr>
          <w:rFonts w:ascii="微软雅黑" w:hAnsi="微软雅黑" w:eastAsia="微软雅黑" w:cs="微软雅黑"/>
          <w:sz w:val="20"/>
          <w:szCs w:val="20"/>
        </w:rPr>
        <w:t>K., &amp; McNamara, T. P. (2004). Frames of reference in spatial memories acquired</w:t>
      </w:r>
      <w:r>
        <w:rPr>
          <w:rFonts w:ascii="微软雅黑" w:hAnsi="微软雅黑" w:eastAsia="微软雅黑" w:cs="微软雅黑"/>
          <w:spacing w:val="2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z w:val="20"/>
          <w:szCs w:val="20"/>
        </w:rPr>
        <w:t>from</w:t>
      </w:r>
      <w:r>
        <w:rPr>
          <w:rFonts w:ascii="微软雅黑" w:hAnsi="微软雅黑" w:eastAsia="微软雅黑" w:cs="微软雅黑"/>
          <w:spacing w:val="2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z w:val="20"/>
          <w:szCs w:val="20"/>
        </w:rPr>
        <w:t>language</w:t>
      </w:r>
      <w:r>
        <w:rPr>
          <w:rFonts w:ascii="微软雅黑" w:hAnsi="微软雅黑" w:eastAsia="微软雅黑" w:cs="微软雅黑"/>
          <w:spacing w:val="26"/>
          <w:sz w:val="20"/>
          <w:szCs w:val="20"/>
        </w:rPr>
        <w:t xml:space="preserve">. </w:t>
      </w:r>
      <w:r>
        <w:rPr>
          <w:rFonts w:ascii="Arial" w:hAnsi="Arial" w:eastAsia="Arial" w:cs="Arial"/>
          <w:i/>
          <w:iCs/>
          <w:sz w:val="20"/>
          <w:szCs w:val="20"/>
        </w:rPr>
        <w:t>Journal</w:t>
      </w:r>
      <w:r>
        <w:rPr>
          <w:rFonts w:ascii="Arial" w:hAnsi="Arial" w:eastAsia="Arial" w:cs="Arial"/>
          <w:spacing w:val="26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z w:val="20"/>
          <w:szCs w:val="20"/>
        </w:rPr>
        <w:t>of</w:t>
      </w:r>
      <w:r>
        <w:rPr>
          <w:rFonts w:ascii="Arial" w:hAnsi="Arial" w:eastAsia="Arial" w:cs="Arial"/>
          <w:spacing w:val="26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z w:val="20"/>
          <w:szCs w:val="20"/>
        </w:rPr>
        <w:t>Experimental</w:t>
      </w:r>
      <w:r>
        <w:rPr>
          <w:rFonts w:ascii="Arial" w:hAnsi="Arial" w:eastAsia="Arial" w:cs="Arial"/>
          <w:spacing w:val="26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z w:val="20"/>
          <w:szCs w:val="20"/>
        </w:rPr>
        <w:t>Psychology</w:t>
      </w:r>
      <w:r>
        <w:rPr>
          <w:rFonts w:ascii="Arial" w:hAnsi="Arial" w:eastAsia="Arial" w:cs="Arial"/>
          <w:i/>
          <w:iCs/>
          <w:spacing w:val="26"/>
          <w:sz w:val="20"/>
          <w:szCs w:val="20"/>
        </w:rPr>
        <w:t>:</w:t>
      </w:r>
      <w:r>
        <w:rPr>
          <w:rFonts w:ascii="Arial" w:hAnsi="Arial" w:eastAsia="Arial" w:cs="Arial"/>
          <w:spacing w:val="26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z w:val="20"/>
          <w:szCs w:val="20"/>
        </w:rPr>
        <w:t>Learning</w:t>
      </w:r>
      <w:r>
        <w:rPr>
          <w:rFonts w:ascii="Arial" w:hAnsi="Arial" w:eastAsia="Arial" w:cs="Arial"/>
          <w:i/>
          <w:iCs/>
          <w:spacing w:val="26"/>
          <w:sz w:val="20"/>
          <w:szCs w:val="20"/>
        </w:rPr>
        <w:t>,</w:t>
      </w:r>
      <w:r>
        <w:rPr>
          <w:rFonts w:ascii="Arial" w:hAnsi="Arial" w:eastAsia="Arial" w:cs="Arial"/>
          <w:spacing w:val="26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z w:val="20"/>
          <w:szCs w:val="20"/>
        </w:rPr>
        <w:t>Memory</w:t>
      </w:r>
      <w:r>
        <w:rPr>
          <w:rFonts w:ascii="Arial" w:hAnsi="Arial" w:eastAsia="Arial" w:cs="Arial"/>
          <w:i/>
          <w:iCs/>
          <w:spacing w:val="26"/>
          <w:sz w:val="20"/>
          <w:szCs w:val="20"/>
        </w:rPr>
        <w:t>,</w:t>
      </w:r>
      <w:r>
        <w:rPr>
          <w:rFonts w:ascii="Arial" w:hAnsi="Arial" w:eastAsia="Arial" w:cs="Arial"/>
          <w:spacing w:val="23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z w:val="20"/>
          <w:szCs w:val="20"/>
        </w:rPr>
        <w:t>and</w:t>
      </w:r>
      <w:r>
        <w:rPr>
          <w:rFonts w:ascii="Arial" w:hAnsi="Arial" w:eastAsia="Arial" w:cs="Arial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z w:val="20"/>
          <w:szCs w:val="20"/>
        </w:rPr>
        <w:t>Cognition</w:t>
      </w:r>
      <w:r>
        <w:rPr>
          <w:rFonts w:ascii="Arial" w:hAnsi="Arial" w:eastAsia="Arial" w:cs="Arial"/>
          <w:i/>
          <w:iCs/>
          <w:spacing w:val="2"/>
          <w:sz w:val="20"/>
          <w:szCs w:val="20"/>
        </w:rPr>
        <w:t>,</w:t>
      </w:r>
      <w:r>
        <w:rPr>
          <w:rFonts w:ascii="Arial" w:hAnsi="Arial" w:eastAsia="Arial" w:cs="Arial"/>
          <w:spacing w:val="2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pacing w:val="2"/>
          <w:sz w:val="20"/>
          <w:szCs w:val="20"/>
        </w:rPr>
        <w:t>30,</w:t>
      </w:r>
      <w:r>
        <w:rPr>
          <w:rFonts w:ascii="Arial" w:hAnsi="Arial" w:eastAsia="Arial" w:cs="Arial"/>
          <w:spacing w:val="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>171– 180</w:t>
      </w:r>
      <w:r>
        <w:rPr>
          <w:rFonts w:ascii="微软雅黑" w:hAnsi="微软雅黑" w:eastAsia="微软雅黑" w:cs="微软雅黑"/>
          <w:sz w:val="20"/>
          <w:szCs w:val="20"/>
        </w:rPr>
        <w:t>.</w:t>
      </w:r>
    </w:p>
    <w:p>
      <w:pPr>
        <w:spacing w:line="375" w:lineRule="exact"/>
        <w:ind w:left="21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-15"/>
          <w:position w:val="4"/>
          <w:sz w:val="20"/>
          <w:szCs w:val="20"/>
        </w:rPr>
        <w:t>英</w:t>
      </w:r>
      <w:r>
        <w:rPr>
          <w:rFonts w:ascii="微软雅黑" w:hAnsi="微软雅黑" w:eastAsia="微软雅黑" w:cs="微软雅黑"/>
          <w:spacing w:val="-11"/>
          <w:position w:val="4"/>
          <w:sz w:val="20"/>
          <w:szCs w:val="20"/>
        </w:rPr>
        <w:t>文书写的最后两个著者之间用“&amp;”连接 。  中文著者之间不需要用“&amp;”。</w:t>
      </w:r>
    </w:p>
    <w:p>
      <w:pPr>
        <w:spacing w:before="282" w:line="185" w:lineRule="auto"/>
        <w:ind w:left="19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6"/>
          <w:sz w:val="20"/>
          <w:szCs w:val="20"/>
        </w:rPr>
        <w:t>著</w:t>
      </w:r>
      <w:r>
        <w:rPr>
          <w:rFonts w:ascii="微软雅黑" w:hAnsi="微软雅黑" w:eastAsia="微软雅黑" w:cs="微软雅黑"/>
          <w:spacing w:val="5"/>
          <w:sz w:val="20"/>
          <w:szCs w:val="20"/>
        </w:rPr>
        <w:t>作</w:t>
      </w:r>
    </w:p>
    <w:p>
      <w:pPr>
        <w:spacing w:before="2" w:line="216" w:lineRule="auto"/>
        <w:ind w:left="28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4"/>
          <w:sz w:val="20"/>
          <w:szCs w:val="20"/>
        </w:rPr>
        <w:t>张三. (2008).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i/>
          <w:iCs/>
          <w:spacing w:val="2"/>
          <w:sz w:val="21"/>
          <w:szCs w:val="21"/>
        </w:rPr>
        <w:t>心理学史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>. 北京：  未名出版社.</w:t>
      </w:r>
    </w:p>
    <w:sectPr>
      <w:type w:val="continuous"/>
      <w:pgSz w:w="11906" w:h="16839"/>
      <w:pgMar w:top="1431" w:right="1785" w:bottom="0" w:left="1785" w:header="0" w:footer="0" w:gutter="0"/>
      <w:cols w:equalWidth="0" w:num="1">
        <w:col w:w="833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2F936C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496</Words>
  <Characters>875</Characters>
  <TotalTime>0</TotalTime>
  <ScaleCrop>false</ScaleCrop>
  <LinksUpToDate>false</LinksUpToDate>
  <CharactersWithSpaces>1061</CharactersWithSpaces>
  <Application>WPS Office_11.1.0.14177_F1E327BC-269C-435d-A152-05C5408002CA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2023-05-15T06:50:24Z</dcterms:created>
  <dc:creator>wcy</dc:creator>
  <cp:lastModifiedBy>静观冀老师</cp:lastModifiedBy>
  <dcterms:modified xsi:type="dcterms:W3CDTF">2023-05-15T06:51:19Z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2023-05-15T14:50:22Z</vt:filetime>
  </property>
  <property fmtid="{D5CDD505-2E9C-101B-9397-08002B2CF9AE}" pid="4" name="KSOProductBuildVer">
    <vt:lpwstr>2052-11.1.0.14177</vt:lpwstr>
  </property>
  <property fmtid="{D5CDD505-2E9C-101B-9397-08002B2CF9AE}" pid="5" name="ICV">
    <vt:lpwstr>829E92B7BB7041A9B40BAF7AAC652807_13</vt:lpwstr>
  </property>
</Properties>
</file>